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E685429" w14:textId="79E3B537" w:rsidR="002F1916" w:rsidRDefault="002F1916" w:rsidP="002F1916">
      <w:pPr>
        <w:pStyle w:val="ListParagraph"/>
        <w:spacing w:after="0" w:line="240" w:lineRule="auto"/>
        <w:ind w:left="0"/>
        <w:jc w:val="right"/>
        <w:rPr>
          <w:rFonts w:ascii="Times New Roman" w:hAnsi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/>
          <w:b/>
          <w:bCs/>
          <w:color w:val="000000"/>
          <w:sz w:val="24"/>
          <w:szCs w:val="24"/>
        </w:rPr>
        <w:t>Załącznik 1</w:t>
      </w:r>
      <w:r w:rsidR="0042111C">
        <w:rPr>
          <w:rFonts w:ascii="Times New Roman" w:hAnsi="Times New Roman"/>
          <w:b/>
          <w:bCs/>
          <w:color w:val="000000"/>
          <w:sz w:val="24"/>
          <w:szCs w:val="24"/>
        </w:rPr>
        <w:t xml:space="preserve"> do ogłoszenia</w:t>
      </w:r>
    </w:p>
    <w:p w14:paraId="0358477E" w14:textId="77777777" w:rsidR="002F1916" w:rsidRDefault="002F1916" w:rsidP="00F23D53">
      <w:pPr>
        <w:pStyle w:val="ListParagraph"/>
        <w:spacing w:after="0" w:line="240" w:lineRule="auto"/>
        <w:ind w:left="0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</w:p>
    <w:p w14:paraId="6AB610F0" w14:textId="77777777" w:rsidR="002F1916" w:rsidRDefault="002F1916" w:rsidP="00F23D53">
      <w:pPr>
        <w:pStyle w:val="ListParagraph"/>
        <w:spacing w:after="0" w:line="240" w:lineRule="auto"/>
        <w:ind w:left="0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</w:p>
    <w:p w14:paraId="6B806640" w14:textId="6CBB5B9A" w:rsidR="00F23D53" w:rsidRDefault="00F23D53" w:rsidP="00F23D53">
      <w:pPr>
        <w:pStyle w:val="ListParagraph"/>
        <w:spacing w:after="0" w:line="240" w:lineRule="auto"/>
        <w:ind w:left="0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/>
          <w:b/>
          <w:bCs/>
          <w:color w:val="000000"/>
          <w:sz w:val="24"/>
          <w:szCs w:val="24"/>
        </w:rPr>
        <w:t>SZCZEGÓŁOWY OPIS PRZEDMIOTU ZAMÓWIENIA</w:t>
      </w:r>
    </w:p>
    <w:p w14:paraId="27743378" w14:textId="2FE75A90" w:rsidR="00F23D53" w:rsidRDefault="00F23D53" w:rsidP="00F23D53">
      <w:pPr>
        <w:pStyle w:val="ListParagraph"/>
        <w:spacing w:after="0" w:line="240" w:lineRule="auto"/>
        <w:ind w:left="0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</w:p>
    <w:p w14:paraId="1EAABBC3" w14:textId="0F9FFE1A" w:rsidR="00F23D53" w:rsidRPr="00F23D53" w:rsidRDefault="00F23D53" w:rsidP="00F23D53">
      <w:pPr>
        <w:spacing w:line="276" w:lineRule="auto"/>
        <w:jc w:val="center"/>
        <w:rPr>
          <w:rFonts w:ascii="Times New Roman" w:hAnsi="Times New Roman"/>
          <w:b/>
          <w:bCs/>
          <w:szCs w:val="24"/>
        </w:rPr>
      </w:pPr>
      <w:r w:rsidRPr="00F23D53">
        <w:rPr>
          <w:rFonts w:ascii="Times New Roman" w:hAnsi="Times New Roman"/>
          <w:b/>
          <w:bCs/>
          <w:szCs w:val="24"/>
        </w:rPr>
        <w:t>Przedmiotem zamówienia jest</w:t>
      </w:r>
      <w:r>
        <w:rPr>
          <w:rFonts w:ascii="Times New Roman" w:hAnsi="Times New Roman"/>
          <w:b/>
          <w:bCs/>
          <w:szCs w:val="24"/>
        </w:rPr>
        <w:t xml:space="preserve"> usługa</w:t>
      </w:r>
      <w:r w:rsidRPr="00F23D53">
        <w:rPr>
          <w:rFonts w:ascii="Times New Roman" w:hAnsi="Times New Roman"/>
          <w:b/>
          <w:bCs/>
          <w:szCs w:val="24"/>
        </w:rPr>
        <w:t xml:space="preserve"> zakup</w:t>
      </w:r>
      <w:r>
        <w:rPr>
          <w:rFonts w:ascii="Times New Roman" w:hAnsi="Times New Roman"/>
          <w:b/>
          <w:bCs/>
          <w:szCs w:val="24"/>
        </w:rPr>
        <w:t>u</w:t>
      </w:r>
      <w:r w:rsidRPr="00F23D53">
        <w:rPr>
          <w:rFonts w:ascii="Times New Roman" w:hAnsi="Times New Roman"/>
          <w:b/>
          <w:bCs/>
          <w:szCs w:val="24"/>
        </w:rPr>
        <w:t xml:space="preserve"> biletów lotniczych na potrzeby realizacji działalności promocyjnej Zagranicznego Ośrodka Polskiej Organizacji Turystycznej w Nowym Jorku</w:t>
      </w:r>
      <w:r>
        <w:rPr>
          <w:rFonts w:ascii="Times New Roman" w:hAnsi="Times New Roman"/>
          <w:b/>
          <w:bCs/>
          <w:szCs w:val="24"/>
        </w:rPr>
        <w:t>,</w:t>
      </w:r>
      <w:r w:rsidRPr="00F23D53">
        <w:rPr>
          <w:rFonts w:ascii="Times New Roman" w:hAnsi="Times New Roman"/>
          <w:b/>
          <w:bCs/>
          <w:szCs w:val="24"/>
        </w:rPr>
        <w:t xml:space="preserve"> tj. na potrzeby podróży studyjnych i prasowych oraz wyjazdów pracowników Ośrodka w celu realizacji działań statutowych w okresie od podpisania umowy do dnia 31.12.202</w:t>
      </w:r>
      <w:r w:rsidR="00061CAC">
        <w:rPr>
          <w:rFonts w:ascii="Times New Roman" w:hAnsi="Times New Roman"/>
          <w:b/>
          <w:bCs/>
          <w:szCs w:val="24"/>
        </w:rPr>
        <w:t>2</w:t>
      </w:r>
      <w:r w:rsidR="00A80C19">
        <w:rPr>
          <w:rFonts w:ascii="Times New Roman" w:hAnsi="Times New Roman"/>
          <w:b/>
          <w:bCs/>
          <w:szCs w:val="24"/>
        </w:rPr>
        <w:t xml:space="preserve"> </w:t>
      </w:r>
      <w:r w:rsidRPr="00F23D53">
        <w:rPr>
          <w:rFonts w:ascii="Times New Roman" w:hAnsi="Times New Roman"/>
          <w:b/>
          <w:bCs/>
          <w:szCs w:val="24"/>
        </w:rPr>
        <w:t>r.</w:t>
      </w:r>
    </w:p>
    <w:p w14:paraId="598A033A" w14:textId="77777777" w:rsidR="00F23D53" w:rsidRDefault="00F23D53" w:rsidP="00F23D53">
      <w:pPr>
        <w:pStyle w:val="ListParagraph"/>
        <w:spacing w:after="0" w:line="240" w:lineRule="auto"/>
        <w:ind w:left="0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</w:p>
    <w:p w14:paraId="37DF8FCD" w14:textId="77777777" w:rsidR="00F23D53" w:rsidRDefault="00F23D53" w:rsidP="00F23D53">
      <w:pPr>
        <w:pStyle w:val="ListParagraph"/>
        <w:autoSpaceDE w:val="0"/>
        <w:autoSpaceDN w:val="0"/>
        <w:spacing w:after="0" w:line="240" w:lineRule="auto"/>
        <w:ind w:left="0"/>
        <w:jc w:val="center"/>
        <w:rPr>
          <w:rFonts w:ascii="Times New Roman" w:hAnsi="Times New Roman"/>
          <w:b/>
          <w:color w:val="000000"/>
          <w:sz w:val="28"/>
          <w:szCs w:val="28"/>
        </w:rPr>
      </w:pPr>
    </w:p>
    <w:p w14:paraId="18D0600D" w14:textId="77777777" w:rsidR="00F23D53" w:rsidRDefault="00F23D53" w:rsidP="00F23D53">
      <w:pPr>
        <w:autoSpaceDE w:val="0"/>
        <w:autoSpaceDN w:val="0"/>
        <w:adjustRightInd w:val="0"/>
        <w:spacing w:before="77"/>
        <w:rPr>
          <w:rFonts w:ascii="Times New Roman" w:hAnsi="Times New Roman"/>
          <w:b/>
          <w:bCs/>
          <w:color w:val="000000"/>
          <w:szCs w:val="24"/>
        </w:rPr>
      </w:pPr>
      <w:r>
        <w:rPr>
          <w:rFonts w:ascii="Times New Roman" w:hAnsi="Times New Roman"/>
          <w:b/>
          <w:bCs/>
          <w:color w:val="000000"/>
          <w:szCs w:val="24"/>
        </w:rPr>
        <w:t>Procedura zakupu i dostarczania biletów</w:t>
      </w:r>
    </w:p>
    <w:p w14:paraId="0D018D2C" w14:textId="77777777" w:rsidR="00F23D53" w:rsidRDefault="00F23D53" w:rsidP="00F23D53">
      <w:pPr>
        <w:widowControl w:val="0"/>
        <w:numPr>
          <w:ilvl w:val="0"/>
          <w:numId w:val="3"/>
        </w:numPr>
        <w:tabs>
          <w:tab w:val="left" w:pos="567"/>
        </w:tabs>
        <w:autoSpaceDE w:val="0"/>
        <w:autoSpaceDN w:val="0"/>
        <w:adjustRightInd w:val="0"/>
        <w:spacing w:before="278" w:after="120" w:line="264" w:lineRule="auto"/>
        <w:ind w:left="567" w:hanging="425"/>
        <w:jc w:val="both"/>
        <w:rPr>
          <w:rFonts w:ascii="Times New Roman" w:hAnsi="Times New Roman"/>
          <w:color w:val="000000"/>
          <w:szCs w:val="24"/>
        </w:rPr>
      </w:pPr>
      <w:r>
        <w:rPr>
          <w:rFonts w:ascii="Times New Roman" w:hAnsi="Times New Roman"/>
          <w:color w:val="000000"/>
          <w:szCs w:val="24"/>
        </w:rPr>
        <w:t>W imieniu Zagranicznego Ośrodka Polskiej Organizacji Turystycznej w Nowym Jorku może występować wyłącznie upoważniony pracownik.</w:t>
      </w:r>
    </w:p>
    <w:p w14:paraId="0F91782D" w14:textId="77777777" w:rsidR="00F23D53" w:rsidRDefault="00F23D53" w:rsidP="00F23D53">
      <w:pPr>
        <w:widowControl w:val="0"/>
        <w:numPr>
          <w:ilvl w:val="0"/>
          <w:numId w:val="3"/>
        </w:numPr>
        <w:tabs>
          <w:tab w:val="left" w:pos="567"/>
        </w:tabs>
        <w:autoSpaceDE w:val="0"/>
        <w:autoSpaceDN w:val="0"/>
        <w:adjustRightInd w:val="0"/>
        <w:spacing w:after="120" w:line="264" w:lineRule="auto"/>
        <w:ind w:left="567" w:hanging="425"/>
        <w:jc w:val="both"/>
        <w:rPr>
          <w:rFonts w:ascii="Times New Roman" w:hAnsi="Times New Roman"/>
          <w:color w:val="000000"/>
          <w:szCs w:val="24"/>
        </w:rPr>
      </w:pPr>
      <w:r>
        <w:rPr>
          <w:rFonts w:ascii="Times New Roman" w:hAnsi="Times New Roman"/>
          <w:color w:val="000000"/>
          <w:szCs w:val="24"/>
        </w:rPr>
        <w:t>Wykonawca wyznaczy jedną osobę do obsługi Zamawiającego.</w:t>
      </w:r>
    </w:p>
    <w:p w14:paraId="5ABC09BF" w14:textId="62B125BF" w:rsidR="00F23D53" w:rsidRDefault="00F23D53" w:rsidP="00F23D53">
      <w:pPr>
        <w:widowControl w:val="0"/>
        <w:numPr>
          <w:ilvl w:val="0"/>
          <w:numId w:val="3"/>
        </w:numPr>
        <w:tabs>
          <w:tab w:val="left" w:pos="567"/>
        </w:tabs>
        <w:autoSpaceDE w:val="0"/>
        <w:autoSpaceDN w:val="0"/>
        <w:adjustRightInd w:val="0"/>
        <w:spacing w:after="120" w:line="264" w:lineRule="auto"/>
        <w:ind w:left="567" w:hanging="425"/>
        <w:jc w:val="both"/>
        <w:rPr>
          <w:rFonts w:ascii="Times New Roman" w:hAnsi="Times New Roman"/>
          <w:color w:val="000000"/>
          <w:szCs w:val="24"/>
        </w:rPr>
      </w:pPr>
      <w:r>
        <w:rPr>
          <w:rFonts w:ascii="Times New Roman" w:hAnsi="Times New Roman"/>
          <w:color w:val="000000"/>
          <w:szCs w:val="24"/>
        </w:rPr>
        <w:t>ZOPOT w Nowym Jorku kieruje zapytanie dotyczące połączenia na konkretnej trasie. Wykonawca wybiera</w:t>
      </w:r>
      <w:r w:rsidR="00061CAC">
        <w:rPr>
          <w:rFonts w:ascii="Times New Roman" w:hAnsi="Times New Roman"/>
          <w:color w:val="000000"/>
          <w:szCs w:val="24"/>
        </w:rPr>
        <w:t xml:space="preserve"> n</w:t>
      </w:r>
      <w:r>
        <w:rPr>
          <w:rFonts w:ascii="Times New Roman" w:hAnsi="Times New Roman"/>
          <w:color w:val="000000"/>
          <w:szCs w:val="24"/>
        </w:rPr>
        <w:t>ajkorzystniejsze i najtańsze połączeni</w:t>
      </w:r>
      <w:r w:rsidR="00061CAC">
        <w:rPr>
          <w:rFonts w:ascii="Times New Roman" w:hAnsi="Times New Roman"/>
          <w:color w:val="000000"/>
          <w:szCs w:val="24"/>
        </w:rPr>
        <w:t>e</w:t>
      </w:r>
      <w:r>
        <w:rPr>
          <w:rFonts w:ascii="Times New Roman" w:hAnsi="Times New Roman"/>
          <w:color w:val="000000"/>
          <w:szCs w:val="24"/>
        </w:rPr>
        <w:t xml:space="preserve"> komunikacyjne </w:t>
      </w:r>
      <w:r>
        <w:rPr>
          <w:rFonts w:ascii="Times New Roman" w:hAnsi="Times New Roman"/>
          <w:color w:val="000000"/>
          <w:szCs w:val="24"/>
        </w:rPr>
        <w:br/>
        <w:t>i sporządza kalkulację.</w:t>
      </w:r>
    </w:p>
    <w:p w14:paraId="7ACED573" w14:textId="77777777" w:rsidR="00F23D53" w:rsidRDefault="00F23D53" w:rsidP="00F23D53">
      <w:pPr>
        <w:widowControl w:val="0"/>
        <w:numPr>
          <w:ilvl w:val="0"/>
          <w:numId w:val="3"/>
        </w:numPr>
        <w:tabs>
          <w:tab w:val="left" w:pos="567"/>
        </w:tabs>
        <w:autoSpaceDE w:val="0"/>
        <w:autoSpaceDN w:val="0"/>
        <w:adjustRightInd w:val="0"/>
        <w:spacing w:after="120" w:line="264" w:lineRule="auto"/>
        <w:ind w:left="567" w:hanging="425"/>
        <w:jc w:val="both"/>
        <w:rPr>
          <w:rFonts w:ascii="Times New Roman" w:hAnsi="Times New Roman"/>
          <w:color w:val="000000"/>
          <w:szCs w:val="24"/>
        </w:rPr>
      </w:pPr>
      <w:r>
        <w:rPr>
          <w:rFonts w:ascii="Times New Roman" w:hAnsi="Times New Roman"/>
          <w:szCs w:val="24"/>
        </w:rPr>
        <w:t>W przypadku gdy z przyczyn niezależnych od Wykonawcy, nie może zostać określone bezpośrednie połączenie, do wskazanego przez Zamawiającego miejsca Wykonawca jest zobowiązany do wskazania najkrótszego połączenia z jedną przesiadką, uwzględniając najkrótszą ilość godzin oczekiwania, pomiędzy lotami.</w:t>
      </w:r>
    </w:p>
    <w:p w14:paraId="6BDFA0A6" w14:textId="77777777" w:rsidR="00F23D53" w:rsidRDefault="00F23D53" w:rsidP="00F23D53">
      <w:pPr>
        <w:widowControl w:val="0"/>
        <w:numPr>
          <w:ilvl w:val="0"/>
          <w:numId w:val="3"/>
        </w:numPr>
        <w:tabs>
          <w:tab w:val="left" w:pos="567"/>
        </w:tabs>
        <w:autoSpaceDE w:val="0"/>
        <w:autoSpaceDN w:val="0"/>
        <w:adjustRightInd w:val="0"/>
        <w:spacing w:after="120" w:line="264" w:lineRule="auto"/>
        <w:ind w:left="567" w:hanging="425"/>
        <w:jc w:val="both"/>
        <w:rPr>
          <w:rFonts w:ascii="Times New Roman" w:hAnsi="Times New Roman"/>
          <w:color w:val="000000"/>
          <w:szCs w:val="24"/>
        </w:rPr>
      </w:pPr>
      <w:r>
        <w:rPr>
          <w:rFonts w:ascii="Times New Roman" w:hAnsi="Times New Roman"/>
          <w:color w:val="000000"/>
          <w:szCs w:val="24"/>
        </w:rPr>
        <w:t>W przypadku, gdy proponowana trasa i cena jednego z przedstawionych wariantów odpowiada Zamawiającemu, składa on zamówienie telefoniczne lub pocztą elektroniczną na rezerwację.</w:t>
      </w:r>
    </w:p>
    <w:p w14:paraId="7D22F484" w14:textId="77777777" w:rsidR="00F23D53" w:rsidRDefault="00F23D53" w:rsidP="00F23D53">
      <w:pPr>
        <w:widowControl w:val="0"/>
        <w:numPr>
          <w:ilvl w:val="0"/>
          <w:numId w:val="3"/>
        </w:numPr>
        <w:tabs>
          <w:tab w:val="left" w:pos="567"/>
        </w:tabs>
        <w:autoSpaceDE w:val="0"/>
        <w:autoSpaceDN w:val="0"/>
        <w:adjustRightInd w:val="0"/>
        <w:spacing w:after="120" w:line="264" w:lineRule="auto"/>
        <w:ind w:left="567" w:hanging="425"/>
        <w:jc w:val="both"/>
        <w:rPr>
          <w:rFonts w:ascii="Times New Roman" w:hAnsi="Times New Roman"/>
          <w:color w:val="000000"/>
          <w:szCs w:val="24"/>
        </w:rPr>
      </w:pPr>
      <w:r>
        <w:rPr>
          <w:rFonts w:ascii="Times New Roman" w:hAnsi="Times New Roman"/>
          <w:color w:val="000000"/>
          <w:szCs w:val="24"/>
        </w:rPr>
        <w:t>W terminie uzgodnionym z Zamawiającym Wykonawca wystawia bilet i dostarcza go do ZOPOT w Nowym Jorku.</w:t>
      </w:r>
    </w:p>
    <w:p w14:paraId="410B61AA" w14:textId="77777777" w:rsidR="00F23D53" w:rsidRDefault="00F23D53" w:rsidP="00F23D53">
      <w:pPr>
        <w:widowControl w:val="0"/>
        <w:numPr>
          <w:ilvl w:val="0"/>
          <w:numId w:val="3"/>
        </w:numPr>
        <w:tabs>
          <w:tab w:val="left" w:pos="567"/>
        </w:tabs>
        <w:autoSpaceDE w:val="0"/>
        <w:autoSpaceDN w:val="0"/>
        <w:adjustRightInd w:val="0"/>
        <w:spacing w:after="120" w:line="264" w:lineRule="auto"/>
        <w:ind w:left="567" w:hanging="425"/>
        <w:jc w:val="both"/>
        <w:rPr>
          <w:rFonts w:ascii="Times New Roman" w:hAnsi="Times New Roman"/>
          <w:color w:val="000000"/>
          <w:szCs w:val="24"/>
        </w:rPr>
      </w:pPr>
      <w:r>
        <w:rPr>
          <w:rFonts w:ascii="Times New Roman" w:hAnsi="Times New Roman"/>
          <w:color w:val="000000"/>
          <w:szCs w:val="24"/>
        </w:rPr>
        <w:t>Wykonawca ma obowiązek informowania Zamawiającego o promocjach linii lotniczych.</w:t>
      </w:r>
    </w:p>
    <w:p w14:paraId="6CAE9E62" w14:textId="77777777" w:rsidR="00F23D53" w:rsidRDefault="00F23D53" w:rsidP="00F23D53">
      <w:pPr>
        <w:widowControl w:val="0"/>
        <w:numPr>
          <w:ilvl w:val="0"/>
          <w:numId w:val="3"/>
        </w:numPr>
        <w:tabs>
          <w:tab w:val="left" w:pos="567"/>
        </w:tabs>
        <w:autoSpaceDE w:val="0"/>
        <w:autoSpaceDN w:val="0"/>
        <w:adjustRightInd w:val="0"/>
        <w:spacing w:after="120" w:line="264" w:lineRule="auto"/>
        <w:ind w:left="567" w:hanging="425"/>
        <w:jc w:val="both"/>
        <w:rPr>
          <w:rFonts w:ascii="Times New Roman" w:hAnsi="Times New Roman"/>
          <w:color w:val="000000"/>
          <w:szCs w:val="24"/>
        </w:rPr>
      </w:pPr>
      <w:r>
        <w:rPr>
          <w:rFonts w:ascii="Times New Roman" w:hAnsi="Times New Roman"/>
          <w:color w:val="000000"/>
          <w:szCs w:val="24"/>
        </w:rPr>
        <w:t>Wykonawca nie ma obowiązku potwierdzania, czy rezerwacja nie uległa zmianie lub czy wyjazd nie został odwołany. Obowiązkiem Zamawiającego jest informowanie Wykonawcy o zmianach rezerwacji lub o jej anulowaniu przed wystawieniem biletu.</w:t>
      </w:r>
    </w:p>
    <w:p w14:paraId="01FEF776" w14:textId="3970E814" w:rsidR="00F23D53" w:rsidRDefault="002F1916" w:rsidP="00F23D53">
      <w:pPr>
        <w:widowControl w:val="0"/>
        <w:numPr>
          <w:ilvl w:val="0"/>
          <w:numId w:val="3"/>
        </w:numPr>
        <w:tabs>
          <w:tab w:val="left" w:pos="567"/>
        </w:tabs>
        <w:autoSpaceDE w:val="0"/>
        <w:autoSpaceDN w:val="0"/>
        <w:adjustRightInd w:val="0"/>
        <w:spacing w:after="120" w:line="264" w:lineRule="auto"/>
        <w:ind w:left="567" w:hanging="425"/>
        <w:jc w:val="both"/>
        <w:rPr>
          <w:rFonts w:ascii="Times New Roman" w:hAnsi="Times New Roman"/>
          <w:color w:val="000000"/>
          <w:szCs w:val="24"/>
        </w:rPr>
      </w:pPr>
      <w:r>
        <w:rPr>
          <w:rFonts w:ascii="Times New Roman" w:hAnsi="Times New Roman"/>
          <w:color w:val="000000"/>
          <w:szCs w:val="24"/>
        </w:rPr>
        <w:t>Dokonując wykupu rezerwacji Wykonawca obciąża kartę płatniczą ZOPOT Nowy Jork jedną transakcją, której odpowiada jedna faktura.</w:t>
      </w:r>
    </w:p>
    <w:p w14:paraId="2D682609" w14:textId="5FB57EAA" w:rsidR="00F23D53" w:rsidRDefault="00F23D53" w:rsidP="00F23D53">
      <w:pPr>
        <w:widowControl w:val="0"/>
        <w:numPr>
          <w:ilvl w:val="0"/>
          <w:numId w:val="3"/>
        </w:numPr>
        <w:tabs>
          <w:tab w:val="left" w:pos="567"/>
        </w:tabs>
        <w:autoSpaceDE w:val="0"/>
        <w:autoSpaceDN w:val="0"/>
        <w:adjustRightInd w:val="0"/>
        <w:spacing w:after="120" w:line="264" w:lineRule="auto"/>
        <w:ind w:left="567" w:hanging="425"/>
        <w:jc w:val="both"/>
        <w:rPr>
          <w:rFonts w:ascii="Times New Roman" w:hAnsi="Times New Roman"/>
          <w:color w:val="000000"/>
          <w:szCs w:val="24"/>
        </w:rPr>
      </w:pPr>
      <w:r>
        <w:rPr>
          <w:rFonts w:ascii="Times New Roman" w:hAnsi="Times New Roman"/>
          <w:color w:val="000000"/>
          <w:szCs w:val="24"/>
        </w:rPr>
        <w:t xml:space="preserve">Wykonawca jest zobowiązany do przekazania faktury do ZOPOT w Nowym Jorku. </w:t>
      </w:r>
    </w:p>
    <w:p w14:paraId="0F87FBA5" w14:textId="77777777" w:rsidR="00F23D53" w:rsidRDefault="00F23D53" w:rsidP="00C91235">
      <w:pPr>
        <w:widowControl w:val="0"/>
        <w:numPr>
          <w:ilvl w:val="0"/>
          <w:numId w:val="3"/>
        </w:numPr>
        <w:tabs>
          <w:tab w:val="left" w:pos="567"/>
        </w:tabs>
        <w:autoSpaceDE w:val="0"/>
        <w:autoSpaceDN w:val="0"/>
        <w:adjustRightInd w:val="0"/>
        <w:spacing w:after="120" w:line="264" w:lineRule="auto"/>
        <w:ind w:left="567" w:hanging="425"/>
        <w:jc w:val="both"/>
        <w:rPr>
          <w:rFonts w:ascii="Times New Roman" w:hAnsi="Times New Roman"/>
          <w:color w:val="000000"/>
          <w:szCs w:val="24"/>
        </w:rPr>
      </w:pPr>
      <w:r>
        <w:rPr>
          <w:rFonts w:ascii="Times New Roman" w:hAnsi="Times New Roman"/>
          <w:color w:val="000000"/>
          <w:szCs w:val="24"/>
        </w:rPr>
        <w:t xml:space="preserve">W przypadku zwrotu biletu z powodu odwołania wyjazdu przez Zamawiającego, Wykonawca zwraca bilety przewoźnikowi obciążając Zamawiającego tą częścią zapłaconej kwoty, która pozostanie do zapłacenia po potrąceniu kosztów przez przewoźnika, zgodnie z </w:t>
      </w:r>
      <w:r>
        <w:rPr>
          <w:rFonts w:ascii="Times New Roman" w:hAnsi="Times New Roman"/>
          <w:color w:val="000000"/>
          <w:szCs w:val="24"/>
        </w:rPr>
        <w:lastRenderedPageBreak/>
        <w:t>obowiązującymi przepisami sprzedaży biletów.</w:t>
      </w:r>
    </w:p>
    <w:p w14:paraId="61B15E23" w14:textId="11BC4019" w:rsidR="00F23D53" w:rsidRDefault="00F23D53" w:rsidP="00C91235">
      <w:pPr>
        <w:widowControl w:val="0"/>
        <w:numPr>
          <w:ilvl w:val="0"/>
          <w:numId w:val="3"/>
        </w:numPr>
        <w:tabs>
          <w:tab w:val="left" w:pos="567"/>
        </w:tabs>
        <w:autoSpaceDE w:val="0"/>
        <w:autoSpaceDN w:val="0"/>
        <w:adjustRightInd w:val="0"/>
        <w:spacing w:after="120" w:line="264" w:lineRule="auto"/>
        <w:ind w:left="567" w:hanging="425"/>
        <w:jc w:val="both"/>
        <w:rPr>
          <w:rFonts w:ascii="Times New Roman" w:hAnsi="Times New Roman"/>
          <w:color w:val="000000"/>
          <w:szCs w:val="24"/>
        </w:rPr>
      </w:pPr>
      <w:r>
        <w:rPr>
          <w:rFonts w:ascii="Times New Roman" w:hAnsi="Times New Roman"/>
          <w:color w:val="000000"/>
          <w:szCs w:val="24"/>
        </w:rPr>
        <w:t xml:space="preserve">Przewidywana kwota przeznaczona na realizację zamówienia </w:t>
      </w:r>
      <w:r w:rsidR="00A80C19">
        <w:rPr>
          <w:rFonts w:ascii="Times New Roman" w:hAnsi="Times New Roman"/>
          <w:color w:val="000000"/>
          <w:szCs w:val="24"/>
        </w:rPr>
        <w:t>20</w:t>
      </w:r>
      <w:r w:rsidR="00C91235" w:rsidRPr="00C91235">
        <w:rPr>
          <w:rFonts w:ascii="Times New Roman" w:hAnsi="Times New Roman"/>
          <w:color w:val="000000"/>
          <w:szCs w:val="24"/>
        </w:rPr>
        <w:t xml:space="preserve"> 000 </w:t>
      </w:r>
      <w:r w:rsidRPr="00C91235">
        <w:rPr>
          <w:rFonts w:ascii="Times New Roman" w:hAnsi="Times New Roman"/>
          <w:color w:val="000000"/>
          <w:szCs w:val="24"/>
        </w:rPr>
        <w:t xml:space="preserve"> USD</w:t>
      </w:r>
      <w:r>
        <w:rPr>
          <w:rFonts w:ascii="Times New Roman" w:hAnsi="Times New Roman"/>
          <w:color w:val="000000"/>
          <w:szCs w:val="24"/>
        </w:rPr>
        <w:t xml:space="preserve"> (</w:t>
      </w:r>
      <w:r w:rsidR="000B5C30">
        <w:rPr>
          <w:rFonts w:ascii="Times New Roman" w:hAnsi="Times New Roman"/>
          <w:color w:val="000000"/>
          <w:szCs w:val="24"/>
        </w:rPr>
        <w:t xml:space="preserve">słownie: </w:t>
      </w:r>
      <w:r w:rsidR="00A80C19">
        <w:rPr>
          <w:rFonts w:ascii="Times New Roman" w:hAnsi="Times New Roman"/>
          <w:color w:val="000000"/>
          <w:szCs w:val="24"/>
        </w:rPr>
        <w:t>dwadzieścia</w:t>
      </w:r>
      <w:r w:rsidR="000B5C30">
        <w:rPr>
          <w:rFonts w:ascii="Times New Roman" w:hAnsi="Times New Roman"/>
          <w:color w:val="000000"/>
          <w:szCs w:val="24"/>
        </w:rPr>
        <w:t xml:space="preserve"> tysięcy </w:t>
      </w:r>
      <w:r>
        <w:rPr>
          <w:rFonts w:ascii="Times New Roman" w:hAnsi="Times New Roman"/>
          <w:color w:val="000000"/>
          <w:szCs w:val="24"/>
        </w:rPr>
        <w:t>dolarów amerykańskich) brutto.</w:t>
      </w:r>
    </w:p>
    <w:p w14:paraId="6C753EDA" w14:textId="5EA2B064" w:rsidR="00F23D53" w:rsidRDefault="00F23D53" w:rsidP="00F23D53">
      <w:pPr>
        <w:widowControl w:val="0"/>
        <w:numPr>
          <w:ilvl w:val="0"/>
          <w:numId w:val="3"/>
        </w:numPr>
        <w:tabs>
          <w:tab w:val="left" w:pos="567"/>
        </w:tabs>
        <w:autoSpaceDE w:val="0"/>
        <w:autoSpaceDN w:val="0"/>
        <w:adjustRightInd w:val="0"/>
        <w:spacing w:after="120" w:line="264" w:lineRule="auto"/>
        <w:ind w:left="567" w:hanging="425"/>
        <w:jc w:val="both"/>
        <w:rPr>
          <w:rFonts w:ascii="Times New Roman" w:hAnsi="Times New Roman"/>
          <w:color w:val="000000"/>
          <w:szCs w:val="24"/>
        </w:rPr>
      </w:pPr>
      <w:r>
        <w:rPr>
          <w:rFonts w:ascii="Times New Roman" w:hAnsi="Times New Roman"/>
          <w:szCs w:val="24"/>
        </w:rPr>
        <w:t>Wszelkie rozliczenia pomiędzy Zamawiającym i Wykonawcą będą prowadzone w USD (dolarach amerykańskich) ze zlokalizowanego w Stanach Zjednoczonych konta bankowego Zamawiającego na zlokalizowane w Stanach Zjednoczonych konto bankowe Wykonawcy. Wykonawca posiada niezbędne licencji i pozwoleń do prowadzenia na terenie Stanów Zjednoczonych rezerwacji i sprzedaży biletów lotniczych.</w:t>
      </w:r>
    </w:p>
    <w:p w14:paraId="738B3B57" w14:textId="77777777" w:rsidR="00F23D53" w:rsidRDefault="00F23D53" w:rsidP="00F23D53">
      <w:pPr>
        <w:keepNext/>
        <w:spacing w:line="276" w:lineRule="auto"/>
        <w:jc w:val="center"/>
        <w:outlineLvl w:val="6"/>
        <w:rPr>
          <w:rFonts w:ascii="Times New Roman" w:hAnsi="Times New Roman"/>
          <w:b/>
          <w:szCs w:val="24"/>
        </w:rPr>
      </w:pPr>
    </w:p>
    <w:p w14:paraId="5EDF8D0F" w14:textId="77777777" w:rsidR="00F345C5" w:rsidRDefault="00061CAC"/>
    <w:sectPr w:rsidR="00F345C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elvetica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9A3540D"/>
    <w:multiLevelType w:val="hybridMultilevel"/>
    <w:tmpl w:val="1A32443C"/>
    <w:lvl w:ilvl="0" w:tplc="448C00A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A543436"/>
    <w:multiLevelType w:val="hybridMultilevel"/>
    <w:tmpl w:val="737A76AE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57017AA"/>
    <w:multiLevelType w:val="multilevel"/>
    <w:tmpl w:val="274C080A"/>
    <w:lvl w:ilvl="0">
      <w:start w:val="1"/>
      <w:numFmt w:val="decimal"/>
      <w:lvlText w:val="%1."/>
      <w:legacy w:legacy="1" w:legacySpace="0" w:legacyIndent="278"/>
      <w:lvlJc w:val="left"/>
      <w:pPr>
        <w:ind w:left="0" w:firstLine="0"/>
      </w:pPr>
      <w:rPr>
        <w:rFonts w:ascii="Times New Roman" w:hAnsi="Times New Roman" w:cs="Times New Roman"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26ADC"/>
    <w:rsid w:val="00061CAC"/>
    <w:rsid w:val="000B5C30"/>
    <w:rsid w:val="002F1916"/>
    <w:rsid w:val="00326ADC"/>
    <w:rsid w:val="00390DF9"/>
    <w:rsid w:val="0042111C"/>
    <w:rsid w:val="007B64F7"/>
    <w:rsid w:val="00A80C19"/>
    <w:rsid w:val="00C91235"/>
    <w:rsid w:val="00F23D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05386CB"/>
  <w15:chartTrackingRefBased/>
  <w15:docId w15:val="{C54795DC-320B-47B6-ACA5-DE2D6A7859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23D53"/>
    <w:pPr>
      <w:spacing w:after="0" w:line="240" w:lineRule="auto"/>
    </w:pPr>
    <w:rPr>
      <w:rFonts w:ascii="Arial" w:eastAsia="Times New Roman" w:hAnsi="Arial" w:cs="Times New Roman"/>
      <w:sz w:val="24"/>
      <w:szCs w:val="20"/>
      <w:lang w:val="pl-PL" w:eastAsia="pl-P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F23D53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Default">
    <w:name w:val="Default"/>
    <w:rsid w:val="00F23D53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val="pl-PL"/>
    </w:rPr>
  </w:style>
  <w:style w:type="paragraph" w:customStyle="1" w:styleId="BodyA">
    <w:name w:val="Body A"/>
    <w:rsid w:val="00F23D53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Helvetica" w:eastAsia="Arial Unicode MS" w:hAnsi="Helvetica" w:cs="Arial Unicode MS"/>
      <w:color w:val="000000"/>
      <w:u w:color="000000"/>
      <w:bdr w:val="nil"/>
      <w:lang w:val="sv-SE" w:eastAsia="pl-PL"/>
    </w:rPr>
  </w:style>
  <w:style w:type="character" w:customStyle="1" w:styleId="ListParagraphChar">
    <w:name w:val="List Paragraph Char"/>
    <w:link w:val="ListParagraph"/>
    <w:uiPriority w:val="34"/>
    <w:locked/>
    <w:rsid w:val="00F23D53"/>
    <w:rPr>
      <w:rFonts w:ascii="Calibri" w:eastAsia="Calibri" w:hAnsi="Calibri" w:cs="Times New Roman"/>
      <w:lang w:val="pl-PL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23D53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23D53"/>
    <w:rPr>
      <w:rFonts w:ascii="Segoe UI" w:eastAsia="Times New Roman" w:hAnsi="Segoe UI" w:cs="Segoe UI"/>
      <w:sz w:val="18"/>
      <w:szCs w:val="18"/>
      <w:lang w:val="pl-PL"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27490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92</TotalTime>
  <Pages>2</Pages>
  <Words>407</Words>
  <Characters>2321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Magdalena Zelazowska</dc:creator>
  <cp:keywords/>
  <dc:description/>
  <cp:lastModifiedBy>Żelazowska Magdalena</cp:lastModifiedBy>
  <cp:revision>7</cp:revision>
  <cp:lastPrinted>2021-02-09T15:59:00Z</cp:lastPrinted>
  <dcterms:created xsi:type="dcterms:W3CDTF">2020-06-17T16:32:00Z</dcterms:created>
  <dcterms:modified xsi:type="dcterms:W3CDTF">2022-02-04T11:08:00Z</dcterms:modified>
</cp:coreProperties>
</file>